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B5" w:rsidRDefault="00513BB5">
      <w:pPr>
        <w:spacing w:before="8" w:line="180" w:lineRule="exact"/>
        <w:rPr>
          <w:sz w:val="19"/>
          <w:szCs w:val="19"/>
        </w:rPr>
      </w:pPr>
    </w:p>
    <w:p w:rsidR="00D92F8B" w:rsidRPr="00137F82" w:rsidRDefault="00025B77" w:rsidP="002F0F85">
      <w:pPr>
        <w:jc w:val="center"/>
        <w:rPr>
          <w:rFonts w:ascii="Arial" w:hAnsi="Arial" w:cs="Arial"/>
        </w:rPr>
      </w:pPr>
      <w:r w:rsidRPr="00025B77">
        <w:rPr>
          <w:rFonts w:ascii="Arial" w:hAnsi="Arial" w:cs="Arial"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35.65pt">
            <v:imagedata r:id="rId7" o:title="logo_300dpi_B&amp;W_"/>
          </v:shape>
        </w:pict>
      </w:r>
    </w:p>
    <w:p w:rsidR="00D92F8B" w:rsidRPr="00137F82" w:rsidRDefault="00D92F8B" w:rsidP="00D92F8B">
      <w:pPr>
        <w:pStyle w:val="Default"/>
        <w:jc w:val="center"/>
        <w:rPr>
          <w:rFonts w:ascii="Arial" w:hAnsi="Arial" w:cs="Arial"/>
          <w:lang w:val="en-US"/>
        </w:rPr>
      </w:pPr>
    </w:p>
    <w:p w:rsidR="00D92F8B" w:rsidRPr="00137F82" w:rsidRDefault="00D92F8B" w:rsidP="00D92F8B">
      <w:pPr>
        <w:pStyle w:val="Default"/>
        <w:jc w:val="center"/>
        <w:rPr>
          <w:rFonts w:ascii="Arial" w:hAnsi="Arial" w:cs="Arial"/>
          <w:lang w:val="en-US"/>
        </w:rPr>
      </w:pPr>
    </w:p>
    <w:p w:rsidR="00D92F8B" w:rsidRPr="00137F82" w:rsidRDefault="00D92F8B" w:rsidP="00D92F8B">
      <w:pPr>
        <w:pStyle w:val="Default"/>
        <w:jc w:val="center"/>
        <w:rPr>
          <w:rFonts w:ascii="Arial" w:hAnsi="Arial" w:cs="Arial"/>
          <w:lang w:val="en-US"/>
        </w:rPr>
      </w:pPr>
    </w:p>
    <w:p w:rsidR="00D92F8B" w:rsidRPr="00137F82" w:rsidRDefault="00D92F8B" w:rsidP="00D92F8B">
      <w:pPr>
        <w:pStyle w:val="Default"/>
        <w:jc w:val="center"/>
        <w:rPr>
          <w:rFonts w:ascii="Arial" w:hAnsi="Arial" w:cs="Arial"/>
          <w:b/>
          <w:bCs/>
          <w:sz w:val="60"/>
          <w:szCs w:val="60"/>
        </w:rPr>
      </w:pPr>
      <w:r w:rsidRPr="00137F82">
        <w:rPr>
          <w:rFonts w:ascii="Arial" w:hAnsi="Arial" w:cs="Arial"/>
          <w:b/>
          <w:bCs/>
          <w:sz w:val="60"/>
          <w:szCs w:val="60"/>
        </w:rPr>
        <w:t>ПАСПОРТ</w:t>
      </w:r>
    </w:p>
    <w:p w:rsidR="00D92F8B" w:rsidRPr="007D76DE" w:rsidRDefault="00D92F8B" w:rsidP="00D92F8B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:rsidR="00D92F8B" w:rsidRPr="00D92F8B" w:rsidRDefault="00D92F8B" w:rsidP="00D92F8B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:rsidR="00D92F8B" w:rsidRPr="00137F82" w:rsidRDefault="00D92F8B" w:rsidP="00D92F8B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:rsidR="00D92F8B" w:rsidRDefault="00D92F8B" w:rsidP="00D92F8B">
      <w:pPr>
        <w:jc w:val="center"/>
        <w:rPr>
          <w:rFonts w:ascii="Arial" w:eastAsia="Calibri" w:hAnsi="Arial" w:cs="Arial"/>
          <w:b/>
          <w:bCs/>
          <w:color w:val="000000"/>
          <w:sz w:val="32"/>
          <w:szCs w:val="32"/>
          <w:lang w:val="ru-RU"/>
        </w:rPr>
      </w:pPr>
      <w:r w:rsidRPr="00D92F8B">
        <w:rPr>
          <w:rFonts w:ascii="Arial" w:eastAsia="Calibri" w:hAnsi="Arial" w:cs="Arial"/>
          <w:b/>
          <w:bCs/>
          <w:color w:val="000000"/>
          <w:sz w:val="32"/>
          <w:szCs w:val="32"/>
          <w:lang w:val="ru-RU"/>
        </w:rPr>
        <w:t>АППАРАТ ДЛЯ ПРОИЗВОДСТВА ПОНЧИКОВ</w:t>
      </w:r>
    </w:p>
    <w:p w:rsidR="002062A7" w:rsidRDefault="002062A7" w:rsidP="00D92F8B">
      <w:pPr>
        <w:jc w:val="center"/>
        <w:rPr>
          <w:rFonts w:ascii="Arial" w:eastAsia="Calibri" w:hAnsi="Arial" w:cs="Arial"/>
          <w:b/>
          <w:bCs/>
          <w:color w:val="000000"/>
          <w:sz w:val="32"/>
          <w:szCs w:val="32"/>
          <w:lang w:val="ru-RU"/>
        </w:rPr>
      </w:pPr>
    </w:p>
    <w:p w:rsidR="00D92F8B" w:rsidRPr="00010EDF" w:rsidRDefault="002062A7" w:rsidP="00D92F8B">
      <w:pPr>
        <w:jc w:val="center"/>
        <w:rPr>
          <w:rFonts w:ascii="Arial" w:hAnsi="Arial" w:cs="Arial"/>
          <w:bCs/>
          <w:sz w:val="32"/>
          <w:szCs w:val="32"/>
          <w:lang w:val="ru-RU"/>
        </w:rPr>
      </w:pPr>
      <w:r>
        <w:rPr>
          <w:rFonts w:ascii="Arial" w:eastAsia="Calibri" w:hAnsi="Arial" w:cs="Arial"/>
          <w:b/>
          <w:bCs/>
          <w:color w:val="000000"/>
          <w:sz w:val="32"/>
          <w:szCs w:val="32"/>
          <w:lang w:val="ru-RU"/>
        </w:rPr>
        <w:t>МОДЕЛЬ</w:t>
      </w:r>
      <w:r w:rsidR="00D92F8B">
        <w:rPr>
          <w:rFonts w:ascii="Arial" w:eastAsia="Calibri" w:hAnsi="Arial" w:cs="Arial"/>
          <w:b/>
          <w:bCs/>
          <w:color w:val="000000"/>
          <w:sz w:val="32"/>
          <w:szCs w:val="32"/>
          <w:lang w:val="ru-RU"/>
        </w:rPr>
        <w:t xml:space="preserve">: </w:t>
      </w:r>
      <w:r w:rsidR="00010EDF" w:rsidRPr="00010EDF">
        <w:rPr>
          <w:rFonts w:ascii="Arial" w:eastAsia="Calibri" w:hAnsi="Arial" w:cs="Arial"/>
          <w:bCs/>
          <w:color w:val="000000"/>
          <w:sz w:val="32"/>
          <w:szCs w:val="32"/>
          <w:lang w:val="ru-RU"/>
        </w:rPr>
        <w:t>HKN-ADM01</w:t>
      </w:r>
    </w:p>
    <w:p w:rsidR="002062A7" w:rsidRPr="00137F82" w:rsidRDefault="002062A7" w:rsidP="00D92F8B">
      <w:pPr>
        <w:jc w:val="center"/>
        <w:rPr>
          <w:rFonts w:ascii="Arial" w:hAnsi="Arial" w:cs="Arial"/>
          <w:bCs/>
          <w:sz w:val="32"/>
          <w:szCs w:val="32"/>
          <w:lang w:val="ru-RU"/>
        </w:rPr>
      </w:pPr>
    </w:p>
    <w:p w:rsidR="00D92F8B" w:rsidRPr="00D92F8B" w:rsidRDefault="00D92F8B">
      <w:pPr>
        <w:rPr>
          <w:lang w:val="ru-RU"/>
        </w:rPr>
      </w:pPr>
    </w:p>
    <w:p w:rsidR="002062A7" w:rsidRPr="007D76DE" w:rsidRDefault="009069B7" w:rsidP="002062A7">
      <w:pPr>
        <w:jc w:val="center"/>
        <w:rPr>
          <w:rFonts w:ascii="Arial" w:eastAsia="Arial" w:hAnsi="Arial" w:cs="Arial"/>
          <w:b/>
          <w:w w:val="110"/>
          <w:sz w:val="28"/>
          <w:szCs w:val="28"/>
          <w:lang w:val="ru-RU"/>
        </w:rPr>
      </w:pPr>
      <w:r>
        <w:rPr>
          <w:rFonts w:ascii="Arial" w:eastAsia="Arial" w:hAnsi="Arial" w:cs="Arial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755650</wp:posOffset>
            </wp:positionH>
            <wp:positionV relativeFrom="paragraph">
              <wp:posOffset>355600</wp:posOffset>
            </wp:positionV>
            <wp:extent cx="5507990" cy="3179445"/>
            <wp:effectExtent l="1905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31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2A7">
        <w:rPr>
          <w:rFonts w:ascii="Arial" w:eastAsia="Arial" w:hAnsi="Arial" w:cs="Arial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6022340</wp:posOffset>
            </wp:positionH>
            <wp:positionV relativeFrom="paragraph">
              <wp:posOffset>4089400</wp:posOffset>
            </wp:positionV>
            <wp:extent cx="641350" cy="641350"/>
            <wp:effectExtent l="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2A7" w:rsidRPr="007D76DE">
        <w:rPr>
          <w:rFonts w:ascii="Arial" w:eastAsia="Arial" w:hAnsi="Arial" w:cs="Arial"/>
          <w:b/>
          <w:w w:val="110"/>
          <w:sz w:val="28"/>
          <w:szCs w:val="28"/>
          <w:lang w:val="ru-RU"/>
        </w:rPr>
        <w:br w:type="page"/>
      </w:r>
    </w:p>
    <w:p w:rsidR="009069B7" w:rsidRPr="00BF3162" w:rsidRDefault="009069B7" w:rsidP="00BF316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BF3162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9069B7" w:rsidRPr="00137F82" w:rsidRDefault="009069B7" w:rsidP="009069B7">
      <w:pPr>
        <w:spacing w:line="276" w:lineRule="auto"/>
        <w:rPr>
          <w:rFonts w:ascii="Arial" w:hAnsi="Arial" w:cs="Arial"/>
          <w:lang w:val="ru-RU"/>
        </w:rPr>
      </w:pPr>
    </w:p>
    <w:p w:rsidR="009069B7" w:rsidRPr="00137F82" w:rsidRDefault="009069B7" w:rsidP="009069B7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137F82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9069B7" w:rsidRPr="00137F82" w:rsidRDefault="009069B7" w:rsidP="009069B7">
      <w:pPr>
        <w:spacing w:line="276" w:lineRule="auto"/>
        <w:rPr>
          <w:rFonts w:ascii="Arial" w:hAnsi="Arial" w:cs="Arial"/>
          <w:sz w:val="22"/>
          <w:lang w:val="ru-RU"/>
        </w:rPr>
      </w:pPr>
    </w:p>
    <w:p w:rsidR="009069B7" w:rsidRPr="00137F82" w:rsidRDefault="009069B7" w:rsidP="009069B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9069B7" w:rsidRPr="00137F82" w:rsidRDefault="009069B7" w:rsidP="009069B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9069B7" w:rsidRPr="00137F82" w:rsidRDefault="009069B7" w:rsidP="009069B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>Мы надеемся, что наши рекомендации максимально облегчат Вам работу с оборудованием.</w:t>
      </w:r>
    </w:p>
    <w:p w:rsidR="009069B7" w:rsidRPr="00137F82" w:rsidRDefault="009069B7" w:rsidP="009069B7">
      <w:pPr>
        <w:spacing w:line="276" w:lineRule="auto"/>
        <w:rPr>
          <w:rFonts w:ascii="Arial" w:hAnsi="Arial" w:cs="Arial"/>
          <w:sz w:val="22"/>
          <w:lang w:val="ru-RU"/>
        </w:rPr>
      </w:pPr>
    </w:p>
    <w:p w:rsidR="009069B7" w:rsidRPr="00137F82" w:rsidRDefault="009069B7" w:rsidP="009069B7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137F82">
        <w:rPr>
          <w:rFonts w:ascii="Arial" w:hAnsi="Arial" w:cs="Arial"/>
          <w:b/>
          <w:sz w:val="24"/>
          <w:lang w:val="ru-RU"/>
        </w:rPr>
        <w:t>НАЗНАЧЕНИЕ</w:t>
      </w:r>
    </w:p>
    <w:p w:rsidR="009069B7" w:rsidRPr="00137F82" w:rsidRDefault="009069B7" w:rsidP="009069B7">
      <w:pPr>
        <w:spacing w:line="276" w:lineRule="auto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</w:t>
      </w:r>
      <w:r>
        <w:rPr>
          <w:rFonts w:ascii="Arial" w:hAnsi="Arial" w:cs="Arial"/>
          <w:sz w:val="22"/>
          <w:lang w:val="ru-RU"/>
        </w:rPr>
        <w:t>выпечки изделий из теста - пончиков</w:t>
      </w:r>
      <w:r w:rsidRPr="00137F82">
        <w:rPr>
          <w:rFonts w:ascii="Arial" w:hAnsi="Arial" w:cs="Arial"/>
          <w:sz w:val="22"/>
          <w:lang w:val="ru-RU"/>
        </w:rPr>
        <w:t>.</w:t>
      </w:r>
    </w:p>
    <w:p w:rsidR="009069B7" w:rsidRDefault="009069B7">
      <w:pPr>
        <w:spacing w:before="58"/>
        <w:ind w:left="127"/>
        <w:rPr>
          <w:rFonts w:ascii="Arial" w:eastAsia="Arial" w:hAnsi="Arial" w:cs="Arial"/>
          <w:b/>
          <w:w w:val="110"/>
          <w:sz w:val="28"/>
          <w:szCs w:val="28"/>
          <w:lang w:val="ru-RU"/>
        </w:rPr>
      </w:pPr>
    </w:p>
    <w:p w:rsidR="00513BB5" w:rsidRPr="00BF3162" w:rsidRDefault="00513BB5">
      <w:pPr>
        <w:spacing w:line="200" w:lineRule="exact"/>
        <w:rPr>
          <w:lang w:val="ru-RU"/>
        </w:rPr>
      </w:pPr>
    </w:p>
    <w:p w:rsidR="00513BB5" w:rsidRPr="00502A93" w:rsidRDefault="00502A93" w:rsidP="00502A93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БЕЗОПАСНОСТЬ</w:t>
      </w:r>
    </w:p>
    <w:p w:rsidR="00513BB5" w:rsidRDefault="00794E0B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  <w:r w:rsidRPr="00794E0B">
        <w:rPr>
          <w:rFonts w:ascii="Arial" w:hAnsi="Arial" w:cs="Arial"/>
          <w:sz w:val="22"/>
          <w:lang w:val="ru-RU"/>
        </w:rPr>
        <w:t xml:space="preserve">Данное устройство разработано с учетом </w:t>
      </w:r>
      <w:r>
        <w:rPr>
          <w:rFonts w:ascii="Arial" w:hAnsi="Arial" w:cs="Arial"/>
          <w:sz w:val="22"/>
          <w:lang w:val="ru-RU"/>
        </w:rPr>
        <w:t xml:space="preserve">последних технологических инноваций и произведено с учетом </w:t>
      </w:r>
      <w:r w:rsidR="00E60758">
        <w:rPr>
          <w:rFonts w:ascii="Arial" w:hAnsi="Arial" w:cs="Arial"/>
          <w:sz w:val="22"/>
          <w:lang w:val="ru-RU"/>
        </w:rPr>
        <w:t xml:space="preserve">современных стандартов безопасности. Тем не менее, следует уделить особое внимание вопросу безопасности при использовании данного оборудования. Неправильное использование или халатное отношение при использовании оборудования может привести к серьезным последствиям, поэтому всегда будьте внимательны и предельно осторожны при эксплуатации данного аппарата. </w:t>
      </w:r>
    </w:p>
    <w:p w:rsidR="00E60758" w:rsidRDefault="00E60758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</w:p>
    <w:p w:rsidR="00DB35BE" w:rsidRPr="00BF3162" w:rsidRDefault="00DB35BE" w:rsidP="00E60758">
      <w:pPr>
        <w:spacing w:before="8" w:line="276" w:lineRule="auto"/>
        <w:rPr>
          <w:rFonts w:ascii="Arial" w:hAnsi="Arial" w:cs="Arial"/>
          <w:b/>
          <w:sz w:val="22"/>
          <w:lang w:val="ru-RU"/>
        </w:rPr>
      </w:pPr>
      <w:r w:rsidRPr="00BF3162">
        <w:rPr>
          <w:rFonts w:ascii="Arial" w:hAnsi="Arial" w:cs="Arial"/>
          <w:b/>
          <w:sz w:val="22"/>
          <w:lang w:val="ru-RU"/>
        </w:rPr>
        <w:t>ВНИМАНИЕ</w:t>
      </w:r>
      <w:r w:rsidR="00E60758" w:rsidRPr="00BF3162">
        <w:rPr>
          <w:rFonts w:ascii="Arial" w:hAnsi="Arial" w:cs="Arial"/>
          <w:b/>
          <w:sz w:val="22"/>
          <w:lang w:val="ru-RU"/>
        </w:rPr>
        <w:t>!</w:t>
      </w:r>
    </w:p>
    <w:p w:rsidR="00E60758" w:rsidRDefault="00E60758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  <w:r w:rsidRPr="00DB35BE">
        <w:rPr>
          <w:rFonts w:ascii="Arial" w:hAnsi="Arial" w:cs="Arial"/>
          <w:b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Установка и эксплуатация данного оборудования должна выполняться только квалифицированным персоналом, который:</w:t>
      </w:r>
    </w:p>
    <w:p w:rsidR="00E60758" w:rsidRDefault="00E60758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- прошел инструктаж и </w:t>
      </w:r>
      <w:r w:rsidR="00DB35BE">
        <w:rPr>
          <w:rFonts w:ascii="Arial" w:hAnsi="Arial" w:cs="Arial"/>
          <w:sz w:val="22"/>
          <w:lang w:val="ru-RU"/>
        </w:rPr>
        <w:t>знает,</w:t>
      </w:r>
      <w:r>
        <w:rPr>
          <w:rFonts w:ascii="Arial" w:hAnsi="Arial" w:cs="Arial"/>
          <w:sz w:val="22"/>
          <w:lang w:val="ru-RU"/>
        </w:rPr>
        <w:t xml:space="preserve"> как  эксплуатировать данное оборудование;</w:t>
      </w:r>
    </w:p>
    <w:p w:rsidR="00E60758" w:rsidRDefault="00E60758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- </w:t>
      </w:r>
      <w:r w:rsidR="00DB35BE">
        <w:rPr>
          <w:rFonts w:ascii="Arial" w:hAnsi="Arial" w:cs="Arial"/>
          <w:sz w:val="22"/>
          <w:lang w:val="ru-RU"/>
        </w:rPr>
        <w:t>прочитал и понял все инструкции по использованию оборудования;</w:t>
      </w:r>
    </w:p>
    <w:p w:rsidR="00DB35BE" w:rsidRDefault="00DB35BE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- прошел инструктаж по технике безопасности.</w:t>
      </w:r>
    </w:p>
    <w:p w:rsidR="00DB35BE" w:rsidRDefault="00DB35BE" w:rsidP="00E60758">
      <w:pPr>
        <w:spacing w:before="8" w:line="276" w:lineRule="auto"/>
        <w:rPr>
          <w:rFonts w:ascii="Arial" w:hAnsi="Arial" w:cs="Arial"/>
          <w:sz w:val="22"/>
          <w:lang w:val="ru-RU"/>
        </w:rPr>
      </w:pPr>
    </w:p>
    <w:p w:rsidR="00DB35BE" w:rsidRPr="00DB35BE" w:rsidRDefault="00DB35BE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 w:rsidRPr="00DB35BE">
        <w:rPr>
          <w:rFonts w:ascii="Arial" w:hAnsi="Arial" w:cs="Arial"/>
          <w:sz w:val="22"/>
          <w:lang w:val="ru-RU"/>
        </w:rPr>
        <w:t>Очистка и обслуживание должны проводиться подготовленным персоналом.</w:t>
      </w:r>
    </w:p>
    <w:p w:rsidR="00DB35BE" w:rsidRDefault="00DB35BE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 w:rsidRPr="00DB35BE">
        <w:rPr>
          <w:rFonts w:ascii="Arial" w:hAnsi="Arial" w:cs="Arial"/>
          <w:sz w:val="22"/>
          <w:lang w:val="ru-RU"/>
        </w:rPr>
        <w:t>Все работы по подключению электрической части должны проводиться сертифицированными электриками.</w:t>
      </w:r>
    </w:p>
    <w:p w:rsidR="00DB35BE" w:rsidRDefault="00DB35BE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Во время эксплуатации только один работник имеет право находиться в рабочей зоне оборудования.</w:t>
      </w:r>
    </w:p>
    <w:p w:rsidR="00DB35BE" w:rsidRDefault="00DB35BE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 Оборудование необходимо обесточить перед любым видом работ по обслуживанию или ремонту.</w:t>
      </w:r>
    </w:p>
    <w:p w:rsidR="00DB35BE" w:rsidRDefault="00DB35BE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Следует вести журнал обследования оборудования и согласно графику проводить инспекции.</w:t>
      </w:r>
    </w:p>
    <w:p w:rsidR="00DB35BE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 Убедитесь, что подключение к электропитанию произведено должным образом, имеется заземление.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Никогда не отключайте элементы безопасности или не </w:t>
      </w:r>
      <w:proofErr w:type="gramStart"/>
      <w:r>
        <w:rPr>
          <w:rFonts w:ascii="Arial" w:hAnsi="Arial" w:cs="Arial"/>
          <w:sz w:val="22"/>
          <w:lang w:val="ru-RU"/>
        </w:rPr>
        <w:t>заменяйте их на другие</w:t>
      </w:r>
      <w:proofErr w:type="gramEnd"/>
      <w:r>
        <w:rPr>
          <w:rFonts w:ascii="Arial" w:hAnsi="Arial" w:cs="Arial"/>
          <w:sz w:val="22"/>
          <w:lang w:val="ru-RU"/>
        </w:rPr>
        <w:t xml:space="preserve">, с более высокой нагрузкой. 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При обнаружении любых дефектов или неисправностей, которые могут нанести вред здоровью человека, немедленно выключите оборудование и отсоедините его от сети питания.  Примите меры по восстановлению оборудования.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Предупреждающие знаки в виде табличек и ярлыков  всегда должны находиться в обновленном состоянии и четко читаться. 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lastRenderedPageBreak/>
        <w:t xml:space="preserve">Все требующие того детали оборудования, утварь, продукты приготовления и рабочий персонал должны соответствовать санитарным нормам. 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Используйте только подходящее для приготовления во фритюре масло и жир.  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Употребление еды и напитков в рабочей зоне строго запрещено. </w:t>
      </w:r>
    </w:p>
    <w:p w:rsidR="00166455" w:rsidRDefault="00166455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Курение и использование вблизи открытого огня запрещено.</w:t>
      </w:r>
    </w:p>
    <w:p w:rsidR="00166455" w:rsidRPr="00DB35BE" w:rsidRDefault="009E673C" w:rsidP="00DB35BE">
      <w:pPr>
        <w:pStyle w:val="a9"/>
        <w:numPr>
          <w:ilvl w:val="0"/>
          <w:numId w:val="3"/>
        </w:numPr>
        <w:spacing w:before="8"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В помещении с оборудованием должны быть приняты все превентивные меры по пожаротушению.</w:t>
      </w:r>
      <w:r w:rsidR="00166455">
        <w:rPr>
          <w:rFonts w:ascii="Arial" w:hAnsi="Arial" w:cs="Arial"/>
          <w:sz w:val="22"/>
          <w:lang w:val="ru-RU"/>
        </w:rPr>
        <w:t xml:space="preserve"> </w:t>
      </w:r>
    </w:p>
    <w:p w:rsidR="00513BB5" w:rsidRDefault="00513BB5">
      <w:pPr>
        <w:spacing w:line="200" w:lineRule="exact"/>
        <w:rPr>
          <w:lang w:val="ru-RU"/>
        </w:rPr>
      </w:pPr>
    </w:p>
    <w:p w:rsidR="009E673C" w:rsidRPr="00DB35BE" w:rsidRDefault="009E673C">
      <w:pPr>
        <w:spacing w:line="200" w:lineRule="exact"/>
        <w:rPr>
          <w:lang w:val="ru-RU"/>
        </w:rPr>
      </w:pPr>
    </w:p>
    <w:p w:rsidR="00513BB5" w:rsidRPr="007D76DE" w:rsidRDefault="00513BB5">
      <w:pPr>
        <w:spacing w:before="9" w:line="140" w:lineRule="exact"/>
        <w:rPr>
          <w:sz w:val="15"/>
          <w:szCs w:val="15"/>
          <w:lang w:val="ru-RU"/>
        </w:rPr>
      </w:pPr>
    </w:p>
    <w:p w:rsidR="009E673C" w:rsidRDefault="009E673C" w:rsidP="009E673C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9E673C">
        <w:rPr>
          <w:rFonts w:ascii="Arial" w:hAnsi="Arial" w:cs="Arial"/>
          <w:b/>
          <w:sz w:val="24"/>
          <w:lang w:val="ru-RU"/>
        </w:rPr>
        <w:t xml:space="preserve">ВНЕШНИЙ ВИД И ОСНОВНЫЕ </w:t>
      </w:r>
      <w:r>
        <w:rPr>
          <w:rFonts w:ascii="Arial" w:hAnsi="Arial" w:cs="Arial"/>
          <w:b/>
          <w:sz w:val="24"/>
          <w:lang w:val="ru-RU"/>
        </w:rPr>
        <w:t>КОМПОНЕНТЫ</w:t>
      </w:r>
    </w:p>
    <w:p w:rsidR="00B62BC4" w:rsidRDefault="009E673C" w:rsidP="009E673C">
      <w:pPr>
        <w:spacing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inline distT="0" distB="0" distL="0" distR="0">
            <wp:extent cx="6210300" cy="365183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441" cy="364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C4A" w:rsidRDefault="00816C4A" w:rsidP="009E673C">
      <w:pPr>
        <w:spacing w:line="276" w:lineRule="auto"/>
        <w:rPr>
          <w:rFonts w:ascii="Arial" w:hAnsi="Arial" w:cs="Arial"/>
          <w:sz w:val="22"/>
          <w:lang w:val="ru-RU"/>
        </w:rPr>
      </w:pPr>
    </w:p>
    <w:p w:rsidR="009E673C" w:rsidRPr="009E673C" w:rsidRDefault="00B62BC4" w:rsidP="009E673C">
      <w:pPr>
        <w:spacing w:line="276" w:lineRule="auto"/>
        <w:rPr>
          <w:rFonts w:ascii="Arial" w:hAnsi="Arial" w:cs="Arial"/>
          <w:sz w:val="22"/>
          <w:lang w:val="ru-RU"/>
        </w:rPr>
        <w:sectPr w:rsidR="009E673C" w:rsidRPr="009E673C" w:rsidSect="00BF3162">
          <w:footerReference w:type="default" r:id="rId11"/>
          <w:pgSz w:w="11920" w:h="16840"/>
          <w:pgMar w:top="567" w:right="567" w:bottom="851" w:left="851" w:header="0" w:footer="414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6210300" cy="3270187"/>
            <wp:effectExtent l="19050" t="0" r="0" b="0"/>
            <wp:docPr id="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7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8EA" w:rsidRDefault="009E673C" w:rsidP="002F0F8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10300" cy="3489481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979" cy="349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8EA" w:rsidRDefault="001128EA">
      <w:pPr>
        <w:rPr>
          <w:lang w:val="ru-RU"/>
        </w:rPr>
      </w:pPr>
    </w:p>
    <w:p w:rsidR="001128EA" w:rsidRDefault="001128EA">
      <w:pPr>
        <w:rPr>
          <w:lang w:val="ru-RU"/>
        </w:rPr>
      </w:pPr>
    </w:p>
    <w:tbl>
      <w:tblPr>
        <w:tblStyle w:val="aa"/>
        <w:tblW w:w="0" w:type="auto"/>
        <w:tblInd w:w="250" w:type="dxa"/>
        <w:tblLook w:val="04A0"/>
      </w:tblPr>
      <w:tblGrid>
        <w:gridCol w:w="416"/>
        <w:gridCol w:w="4262"/>
        <w:gridCol w:w="425"/>
        <w:gridCol w:w="5245"/>
      </w:tblGrid>
      <w:tr w:rsidR="001128EA" w:rsidRPr="00010EDF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Контроллер с двигателем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245" w:type="dxa"/>
          </w:tcPr>
          <w:p w:rsidR="001128EA" w:rsidRDefault="008544C7" w:rsidP="00875237">
            <w:pPr>
              <w:rPr>
                <w:lang w:val="ru-RU"/>
              </w:rPr>
            </w:pPr>
            <w:r>
              <w:rPr>
                <w:lang w:val="ru-RU"/>
              </w:rPr>
              <w:t xml:space="preserve">Тумблер </w:t>
            </w:r>
            <w:proofErr w:type="gramStart"/>
            <w:r>
              <w:rPr>
                <w:lang w:val="ru-RU"/>
              </w:rPr>
              <w:t xml:space="preserve">включения/выключения </w:t>
            </w:r>
            <w:r w:rsidR="00875237">
              <w:rPr>
                <w:lang w:val="ru-RU"/>
              </w:rPr>
              <w:t xml:space="preserve">пластины </w:t>
            </w:r>
            <w:r w:rsidR="00875237" w:rsidRPr="00875237">
              <w:rPr>
                <w:lang w:val="ru-RU"/>
              </w:rPr>
              <w:t>переворачивания пончиков</w:t>
            </w:r>
            <w:proofErr w:type="gramEnd"/>
            <w:r w:rsidR="00875237" w:rsidRPr="00875237">
              <w:rPr>
                <w:lang w:val="ru-RU"/>
              </w:rPr>
              <w:t xml:space="preserve"> 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Бункер для теста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245" w:type="dxa"/>
          </w:tcPr>
          <w:p w:rsidR="001128EA" w:rsidRDefault="008544C7">
            <w:pPr>
              <w:rPr>
                <w:lang w:val="ru-RU"/>
              </w:rPr>
            </w:pPr>
            <w:r>
              <w:rPr>
                <w:lang w:val="ru-RU"/>
              </w:rPr>
              <w:t xml:space="preserve">Индикатор включения 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Двигатель транспортера масла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245" w:type="dxa"/>
          </w:tcPr>
          <w:p w:rsidR="001128EA" w:rsidRDefault="008544C7">
            <w:pPr>
              <w:rPr>
                <w:lang w:val="ru-RU"/>
              </w:rPr>
            </w:pPr>
            <w:r>
              <w:rPr>
                <w:lang w:val="ru-RU"/>
              </w:rPr>
              <w:t xml:space="preserve">Индикатор </w:t>
            </w:r>
            <w:r w:rsidRPr="00875237">
              <w:rPr>
                <w:lang w:val="ru-RU"/>
              </w:rPr>
              <w:t>подачи пончиков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62" w:type="dxa"/>
          </w:tcPr>
          <w:p w:rsidR="001128EA" w:rsidRPr="00875237" w:rsidRDefault="001128EA" w:rsidP="00875237">
            <w:pPr>
              <w:rPr>
                <w:lang w:val="ru-RU"/>
              </w:rPr>
            </w:pPr>
            <w:r w:rsidRPr="00875237">
              <w:rPr>
                <w:lang w:val="ru-RU"/>
              </w:rPr>
              <w:t>Пластина для перев</w:t>
            </w:r>
            <w:r w:rsidR="00875237" w:rsidRPr="00875237">
              <w:rPr>
                <w:lang w:val="ru-RU"/>
              </w:rPr>
              <w:t>орачивания</w:t>
            </w:r>
            <w:r w:rsidRPr="00875237">
              <w:rPr>
                <w:lang w:val="ru-RU"/>
              </w:rPr>
              <w:t xml:space="preserve"> пончиков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245" w:type="dxa"/>
          </w:tcPr>
          <w:p w:rsidR="001128EA" w:rsidRDefault="008544C7">
            <w:pPr>
              <w:rPr>
                <w:lang w:val="ru-RU"/>
              </w:rPr>
            </w:pPr>
            <w:r>
              <w:rPr>
                <w:lang w:val="ru-RU"/>
              </w:rPr>
              <w:t>Индикатор контроля температуры</w:t>
            </w:r>
          </w:p>
        </w:tc>
      </w:tr>
      <w:tr w:rsidR="001128EA" w:rsidRPr="00010EDF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Бункер для масла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245" w:type="dxa"/>
          </w:tcPr>
          <w:p w:rsidR="001128EA" w:rsidRDefault="002F0F85">
            <w:pPr>
              <w:rPr>
                <w:lang w:val="ru-RU"/>
              </w:rPr>
            </w:pPr>
            <w:r>
              <w:rPr>
                <w:lang w:val="ru-RU"/>
              </w:rPr>
              <w:t>Провод подключения бункера для теста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Звезда с пластинами транспортера масла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245" w:type="dxa"/>
          </w:tcPr>
          <w:p w:rsidR="001128EA" w:rsidRDefault="002F0F85">
            <w:pPr>
              <w:rPr>
                <w:lang w:val="ru-RU"/>
              </w:rPr>
            </w:pPr>
            <w:r>
              <w:rPr>
                <w:lang w:val="ru-RU"/>
              </w:rPr>
              <w:t>Провод подключения транспортера масла</w:t>
            </w:r>
          </w:p>
        </w:tc>
      </w:tr>
      <w:tr w:rsidR="001128EA" w:rsidRPr="00010EDF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ТЭН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245" w:type="dxa"/>
          </w:tcPr>
          <w:p w:rsidR="001128EA" w:rsidRDefault="002F0F85">
            <w:pPr>
              <w:rPr>
                <w:lang w:val="ru-RU"/>
              </w:rPr>
            </w:pPr>
            <w:r>
              <w:rPr>
                <w:lang w:val="ru-RU"/>
              </w:rPr>
              <w:t>Провод подключения двигателя транспортера масла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Счетчик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245" w:type="dxa"/>
          </w:tcPr>
          <w:p w:rsidR="001128EA" w:rsidRDefault="002F0F85">
            <w:pPr>
              <w:rPr>
                <w:lang w:val="ru-RU"/>
              </w:rPr>
            </w:pPr>
            <w:r>
              <w:rPr>
                <w:lang w:val="ru-RU"/>
              </w:rPr>
              <w:t>Провод подключения счетчика пончиков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Дисплей температуры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245" w:type="dxa"/>
          </w:tcPr>
          <w:p w:rsidR="001128EA" w:rsidRDefault="002F0F85">
            <w:pPr>
              <w:rPr>
                <w:lang w:val="ru-RU"/>
              </w:rPr>
            </w:pPr>
            <w:r>
              <w:rPr>
                <w:lang w:val="ru-RU"/>
              </w:rPr>
              <w:t>Провод питания</w:t>
            </w:r>
          </w:p>
        </w:tc>
      </w:tr>
      <w:tr w:rsidR="001128EA" w:rsidTr="008544C7">
        <w:tc>
          <w:tcPr>
            <w:tcW w:w="416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262" w:type="dxa"/>
          </w:tcPr>
          <w:p w:rsidR="001128EA" w:rsidRDefault="001128EA">
            <w:pPr>
              <w:rPr>
                <w:lang w:val="ru-RU"/>
              </w:rPr>
            </w:pPr>
            <w:r>
              <w:rPr>
                <w:lang w:val="ru-RU"/>
              </w:rPr>
              <w:t xml:space="preserve">Тумблер включения/выключения </w:t>
            </w:r>
            <w:r w:rsidR="008544C7">
              <w:rPr>
                <w:lang w:val="ru-RU"/>
              </w:rPr>
              <w:t>аппарата</w:t>
            </w:r>
          </w:p>
        </w:tc>
        <w:tc>
          <w:tcPr>
            <w:tcW w:w="425" w:type="dxa"/>
          </w:tcPr>
          <w:p w:rsidR="001128EA" w:rsidRDefault="001128EA">
            <w:pPr>
              <w:rPr>
                <w:lang w:val="ru-RU"/>
              </w:rPr>
            </w:pPr>
          </w:p>
        </w:tc>
        <w:tc>
          <w:tcPr>
            <w:tcW w:w="5245" w:type="dxa"/>
          </w:tcPr>
          <w:p w:rsidR="001128EA" w:rsidRDefault="001128EA">
            <w:pPr>
              <w:rPr>
                <w:lang w:val="ru-RU"/>
              </w:rPr>
            </w:pPr>
          </w:p>
        </w:tc>
      </w:tr>
    </w:tbl>
    <w:p w:rsidR="00B62BC4" w:rsidRDefault="00B62BC4" w:rsidP="00B62BC4">
      <w:pPr>
        <w:rPr>
          <w:rFonts w:ascii="Arial" w:hAnsi="Arial" w:cs="Arial"/>
          <w:b/>
          <w:sz w:val="24"/>
          <w:lang w:val="ru-RU"/>
        </w:rPr>
      </w:pPr>
    </w:p>
    <w:p w:rsidR="00B62BC4" w:rsidRDefault="00B62BC4" w:rsidP="00B62BC4">
      <w:pPr>
        <w:rPr>
          <w:rFonts w:ascii="Arial" w:hAnsi="Arial" w:cs="Arial"/>
          <w:b/>
          <w:sz w:val="24"/>
          <w:lang w:val="ru-RU"/>
        </w:rPr>
      </w:pPr>
    </w:p>
    <w:p w:rsidR="00513BB5" w:rsidRPr="002F0F85" w:rsidRDefault="002F0F85" w:rsidP="00B62BC4">
      <w:pPr>
        <w:rPr>
          <w:rFonts w:ascii="Arial" w:hAnsi="Arial" w:cs="Arial"/>
          <w:b/>
          <w:sz w:val="24"/>
          <w:lang w:val="ru-RU"/>
        </w:rPr>
      </w:pPr>
      <w:r w:rsidRPr="002F0F85">
        <w:rPr>
          <w:rFonts w:ascii="Arial" w:hAnsi="Arial" w:cs="Arial"/>
          <w:b/>
          <w:sz w:val="24"/>
          <w:lang w:val="ru-RU"/>
        </w:rPr>
        <w:t>ЭКСПЛУАТАЦИЯ</w:t>
      </w:r>
    </w:p>
    <w:p w:rsidR="002F0F85" w:rsidRDefault="002F0F85" w:rsidP="002F0F85">
      <w:pPr>
        <w:rPr>
          <w:rFonts w:ascii="Arial" w:hAnsi="Arial" w:cs="Arial"/>
          <w:sz w:val="22"/>
          <w:lang w:val="ru-RU"/>
        </w:rPr>
      </w:pPr>
      <w:r w:rsidRPr="002F0F85">
        <w:rPr>
          <w:rFonts w:ascii="Arial" w:hAnsi="Arial" w:cs="Arial"/>
          <w:sz w:val="22"/>
          <w:lang w:val="ru-RU"/>
        </w:rPr>
        <w:t>!</w:t>
      </w:r>
      <w:r w:rsidR="00FE6DED">
        <w:rPr>
          <w:rFonts w:ascii="Arial" w:hAnsi="Arial" w:cs="Arial"/>
          <w:sz w:val="22"/>
          <w:lang w:val="ru-RU"/>
        </w:rPr>
        <w:t xml:space="preserve"> </w:t>
      </w:r>
      <w:r w:rsidRPr="002F0F85">
        <w:rPr>
          <w:rFonts w:ascii="Arial" w:hAnsi="Arial" w:cs="Arial"/>
          <w:sz w:val="22"/>
          <w:lang w:val="ru-RU"/>
        </w:rPr>
        <w:t xml:space="preserve"> Внимательно прочитайте раздел безопасности перед начало</w:t>
      </w:r>
      <w:r w:rsidR="00FE6DED">
        <w:rPr>
          <w:rFonts w:ascii="Arial" w:hAnsi="Arial" w:cs="Arial"/>
          <w:sz w:val="22"/>
          <w:lang w:val="ru-RU"/>
        </w:rPr>
        <w:t>м</w:t>
      </w:r>
      <w:r w:rsidRPr="002F0F85">
        <w:rPr>
          <w:rFonts w:ascii="Arial" w:hAnsi="Arial" w:cs="Arial"/>
          <w:sz w:val="22"/>
          <w:lang w:val="ru-RU"/>
        </w:rPr>
        <w:t xml:space="preserve"> и</w:t>
      </w:r>
      <w:r w:rsidR="00FE6DED">
        <w:rPr>
          <w:rFonts w:ascii="Arial" w:hAnsi="Arial" w:cs="Arial"/>
          <w:sz w:val="22"/>
          <w:lang w:val="ru-RU"/>
        </w:rPr>
        <w:t>с</w:t>
      </w:r>
      <w:r w:rsidRPr="002F0F85">
        <w:rPr>
          <w:rFonts w:ascii="Arial" w:hAnsi="Arial" w:cs="Arial"/>
          <w:sz w:val="22"/>
          <w:lang w:val="ru-RU"/>
        </w:rPr>
        <w:t>пользования оборудования.</w:t>
      </w:r>
    </w:p>
    <w:p w:rsidR="00FE6DED" w:rsidRDefault="00FE6DED" w:rsidP="002F0F85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!  Рабочий и обслуживающий персонал должны быть в соответствующую одежду и носить нескользящую обувь. </w:t>
      </w:r>
    </w:p>
    <w:p w:rsidR="00513BB5" w:rsidRDefault="00513BB5">
      <w:pPr>
        <w:spacing w:before="8" w:line="180" w:lineRule="exact"/>
        <w:rPr>
          <w:sz w:val="18"/>
          <w:szCs w:val="18"/>
          <w:lang w:val="ru-RU"/>
        </w:rPr>
      </w:pPr>
    </w:p>
    <w:p w:rsidR="00FE6DED" w:rsidRPr="00FE6DED" w:rsidRDefault="00FE6DED" w:rsidP="00FE6DED">
      <w:pPr>
        <w:rPr>
          <w:rFonts w:ascii="Arial" w:hAnsi="Arial" w:cs="Arial"/>
          <w:b/>
          <w:sz w:val="22"/>
          <w:lang w:val="ru-RU"/>
        </w:rPr>
      </w:pPr>
      <w:r w:rsidRPr="00FE6DED">
        <w:rPr>
          <w:rFonts w:ascii="Arial" w:hAnsi="Arial" w:cs="Arial"/>
          <w:b/>
          <w:sz w:val="22"/>
          <w:lang w:val="ru-RU"/>
        </w:rPr>
        <w:t>Установка и первый запуск оборудования</w:t>
      </w:r>
    </w:p>
    <w:p w:rsidR="00FE6DED" w:rsidRDefault="00FE6DED" w:rsidP="00FE6DED">
      <w:pPr>
        <w:rPr>
          <w:rFonts w:ascii="Arial" w:hAnsi="Arial" w:cs="Arial"/>
          <w:sz w:val="22"/>
        </w:rPr>
      </w:pPr>
    </w:p>
    <w:p w:rsidR="0035304A" w:rsidRDefault="00D61075" w:rsidP="00D61075">
      <w:pPr>
        <w:pStyle w:val="a9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  <w:sz w:val="22"/>
          <w:lang w:val="ru-RU"/>
        </w:rPr>
      </w:pPr>
      <w:r w:rsidRPr="00D61075">
        <w:rPr>
          <w:rFonts w:ascii="Arial" w:hAnsi="Arial" w:cs="Arial"/>
          <w:sz w:val="22"/>
          <w:lang w:val="ru-RU"/>
        </w:rPr>
        <w:t>при передвижении и переноске используйте специальные защитны</w:t>
      </w:r>
      <w:r>
        <w:rPr>
          <w:rFonts w:ascii="Arial" w:hAnsi="Arial" w:cs="Arial"/>
          <w:sz w:val="22"/>
          <w:lang w:val="ru-RU"/>
        </w:rPr>
        <w:t>е</w:t>
      </w:r>
      <w:r w:rsidRPr="00D61075">
        <w:rPr>
          <w:rFonts w:ascii="Arial" w:hAnsi="Arial" w:cs="Arial"/>
          <w:sz w:val="22"/>
          <w:lang w:val="ru-RU"/>
        </w:rPr>
        <w:t xml:space="preserve"> перчатки и обувь;</w:t>
      </w:r>
    </w:p>
    <w:p w:rsidR="00D61075" w:rsidRDefault="00D61075" w:rsidP="00D61075">
      <w:pPr>
        <w:pStyle w:val="a9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оборудование следует разместить на ровной, устойчивой,  горизонтальной поверхности;</w:t>
      </w:r>
    </w:p>
    <w:p w:rsidR="00D61075" w:rsidRDefault="00D61075" w:rsidP="00D61075">
      <w:pPr>
        <w:pStyle w:val="a9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удалите все транспортировочные и упаковочные материалы;</w:t>
      </w:r>
    </w:p>
    <w:p w:rsidR="00D61075" w:rsidRDefault="00D61075" w:rsidP="00D61075">
      <w:pPr>
        <w:pStyle w:val="a9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бункер для масла должен быть установлен и выровнен на опорах по уровню во всех направлениях для обеспечения максимальной устойчивости;</w:t>
      </w:r>
    </w:p>
    <w:p w:rsidR="00D61075" w:rsidRDefault="00D61075" w:rsidP="00D61075">
      <w:pPr>
        <w:pStyle w:val="a9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перед подключением к электросети убедитесь, что питание соответствует требуем</w:t>
      </w:r>
      <w:r w:rsidR="003243B3">
        <w:rPr>
          <w:rFonts w:ascii="Arial" w:hAnsi="Arial" w:cs="Arial"/>
          <w:sz w:val="22"/>
          <w:lang w:val="ru-RU"/>
        </w:rPr>
        <w:t>ым</w:t>
      </w:r>
      <w:r>
        <w:rPr>
          <w:rFonts w:ascii="Arial" w:hAnsi="Arial" w:cs="Arial"/>
          <w:sz w:val="22"/>
          <w:lang w:val="ru-RU"/>
        </w:rPr>
        <w:t xml:space="preserve"> характеристикам;</w:t>
      </w:r>
    </w:p>
    <w:p w:rsidR="00D61075" w:rsidRDefault="00D61075" w:rsidP="00D61075">
      <w:pPr>
        <w:pStyle w:val="a9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убедитесь, что все электросоединения выполнены надлежащим о</w:t>
      </w:r>
      <w:r w:rsidR="003243B3">
        <w:rPr>
          <w:rFonts w:ascii="Arial" w:hAnsi="Arial" w:cs="Arial"/>
          <w:sz w:val="22"/>
          <w:lang w:val="ru-RU"/>
        </w:rPr>
        <w:t>бразом, присутствует заземление.</w:t>
      </w:r>
    </w:p>
    <w:p w:rsidR="00B62BC4" w:rsidRDefault="00B62BC4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br w:type="page"/>
      </w:r>
    </w:p>
    <w:p w:rsidR="003243B3" w:rsidRDefault="003243B3" w:rsidP="003243B3">
      <w:pPr>
        <w:rPr>
          <w:rFonts w:ascii="Arial" w:hAnsi="Arial" w:cs="Arial"/>
          <w:b/>
          <w:sz w:val="22"/>
          <w:lang w:val="ru-RU"/>
        </w:rPr>
      </w:pPr>
      <w:r>
        <w:rPr>
          <w:rFonts w:ascii="Arial" w:hAnsi="Arial" w:cs="Arial"/>
          <w:b/>
          <w:sz w:val="22"/>
          <w:lang w:val="ru-RU"/>
        </w:rPr>
        <w:lastRenderedPageBreak/>
        <w:t>Наполнение маслом</w:t>
      </w:r>
    </w:p>
    <w:p w:rsidR="003243B3" w:rsidRDefault="003243B3" w:rsidP="003243B3">
      <w:pPr>
        <w:rPr>
          <w:rFonts w:ascii="Arial" w:hAnsi="Arial" w:cs="Arial"/>
          <w:b/>
          <w:sz w:val="22"/>
          <w:lang w:val="ru-RU"/>
        </w:rPr>
      </w:pPr>
    </w:p>
    <w:p w:rsidR="003243B3" w:rsidRDefault="003243B3" w:rsidP="003243B3">
      <w:pPr>
        <w:rPr>
          <w:rFonts w:ascii="Arial" w:hAnsi="Arial" w:cs="Arial"/>
          <w:b/>
          <w:sz w:val="22"/>
          <w:lang w:val="ru-RU"/>
        </w:rPr>
      </w:pPr>
      <w:r>
        <w:rPr>
          <w:rFonts w:ascii="Arial" w:hAnsi="Arial" w:cs="Arial"/>
          <w:b/>
          <w:sz w:val="22"/>
          <w:lang w:val="ru-RU"/>
        </w:rPr>
        <w:t xml:space="preserve">Внимание! </w:t>
      </w:r>
    </w:p>
    <w:p w:rsidR="003243B3" w:rsidRDefault="003243B3" w:rsidP="003243B3">
      <w:pPr>
        <w:rPr>
          <w:rFonts w:ascii="Arial" w:hAnsi="Arial" w:cs="Arial"/>
          <w:sz w:val="22"/>
          <w:lang w:val="ru-RU"/>
        </w:rPr>
      </w:pPr>
      <w:r w:rsidRPr="003243B3">
        <w:rPr>
          <w:rFonts w:ascii="Arial" w:hAnsi="Arial" w:cs="Arial"/>
          <w:sz w:val="22"/>
          <w:lang w:val="ru-RU"/>
        </w:rPr>
        <w:t>Необходимо всегда следить за уровнем масла!</w:t>
      </w:r>
      <w:r>
        <w:rPr>
          <w:rFonts w:ascii="Arial" w:hAnsi="Arial" w:cs="Arial"/>
          <w:sz w:val="22"/>
          <w:lang w:val="ru-RU"/>
        </w:rPr>
        <w:t xml:space="preserve"> Масло в бункере должно всегда находиться на уровне, закрывающем </w:t>
      </w:r>
      <w:proofErr w:type="spellStart"/>
      <w:r>
        <w:rPr>
          <w:rFonts w:ascii="Arial" w:hAnsi="Arial" w:cs="Arial"/>
          <w:sz w:val="22"/>
          <w:lang w:val="ru-RU"/>
        </w:rPr>
        <w:t>ТЭНы</w:t>
      </w:r>
      <w:proofErr w:type="spellEnd"/>
      <w:r>
        <w:rPr>
          <w:rFonts w:ascii="Arial" w:hAnsi="Arial" w:cs="Arial"/>
          <w:sz w:val="22"/>
          <w:lang w:val="ru-RU"/>
        </w:rPr>
        <w:t xml:space="preserve"> устройства.  </w:t>
      </w:r>
    </w:p>
    <w:p w:rsidR="003243B3" w:rsidRDefault="003243B3" w:rsidP="003243B3">
      <w:pPr>
        <w:rPr>
          <w:rFonts w:ascii="Arial" w:hAnsi="Arial" w:cs="Arial"/>
          <w:sz w:val="22"/>
          <w:lang w:val="ru-RU"/>
        </w:rPr>
      </w:pPr>
    </w:p>
    <w:p w:rsidR="003243B3" w:rsidRPr="003243B3" w:rsidRDefault="003243B3" w:rsidP="003243B3">
      <w:pPr>
        <w:pStyle w:val="a9"/>
        <w:numPr>
          <w:ilvl w:val="0"/>
          <w:numId w:val="6"/>
        </w:numPr>
        <w:spacing w:line="360" w:lineRule="auto"/>
        <w:rPr>
          <w:rFonts w:ascii="Arial" w:hAnsi="Arial" w:cs="Arial"/>
          <w:sz w:val="22"/>
          <w:lang w:val="ru-RU"/>
        </w:rPr>
      </w:pPr>
      <w:r w:rsidRPr="003243B3">
        <w:rPr>
          <w:rFonts w:ascii="Arial" w:hAnsi="Arial" w:cs="Arial"/>
          <w:sz w:val="22"/>
          <w:lang w:val="ru-RU"/>
        </w:rPr>
        <w:t>Перед наполнением бункера, обязательно произведите его очистку.</w:t>
      </w:r>
    </w:p>
    <w:p w:rsidR="003243B3" w:rsidRPr="003243B3" w:rsidRDefault="003243B3" w:rsidP="003243B3">
      <w:pPr>
        <w:pStyle w:val="a9"/>
        <w:numPr>
          <w:ilvl w:val="0"/>
          <w:numId w:val="6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Залейте масло в бункер.</w:t>
      </w:r>
    </w:p>
    <w:p w:rsidR="003243B3" w:rsidRDefault="003243B3" w:rsidP="003243B3">
      <w:pPr>
        <w:pStyle w:val="a9"/>
        <w:spacing w:line="360" w:lineRule="auto"/>
        <w:ind w:left="714"/>
        <w:rPr>
          <w:rFonts w:ascii="Arial" w:hAnsi="Arial" w:cs="Arial"/>
          <w:sz w:val="22"/>
          <w:lang w:val="ru-RU"/>
        </w:rPr>
      </w:pPr>
    </w:p>
    <w:p w:rsidR="00E61B01" w:rsidRDefault="00E61B01" w:rsidP="00E61B01">
      <w:pPr>
        <w:rPr>
          <w:rFonts w:ascii="Arial" w:hAnsi="Arial" w:cs="Arial"/>
          <w:b/>
          <w:sz w:val="22"/>
          <w:lang w:val="ru-RU"/>
        </w:rPr>
      </w:pPr>
      <w:r>
        <w:rPr>
          <w:rFonts w:ascii="Arial" w:hAnsi="Arial" w:cs="Arial"/>
          <w:b/>
          <w:sz w:val="22"/>
          <w:lang w:val="ru-RU"/>
        </w:rPr>
        <w:t>Слив масла</w:t>
      </w:r>
    </w:p>
    <w:p w:rsidR="00BF3162" w:rsidRDefault="00BF3162" w:rsidP="00E61B01">
      <w:pPr>
        <w:rPr>
          <w:rFonts w:ascii="Arial" w:hAnsi="Arial" w:cs="Arial"/>
          <w:b/>
          <w:sz w:val="22"/>
          <w:lang w:val="ru-RU"/>
        </w:rPr>
      </w:pPr>
    </w:p>
    <w:p w:rsidR="00902698" w:rsidRDefault="00BF3162" w:rsidP="00BF3162">
      <w:pPr>
        <w:spacing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Перед очисткой бункера для масла или для замены масла после использования, его необходимо слить и </w:t>
      </w:r>
      <w:proofErr w:type="gramStart"/>
      <w:r>
        <w:rPr>
          <w:rFonts w:ascii="Arial" w:hAnsi="Arial" w:cs="Arial"/>
          <w:sz w:val="22"/>
          <w:lang w:val="ru-RU"/>
        </w:rPr>
        <w:t>заменить на новое</w:t>
      </w:r>
      <w:proofErr w:type="gramEnd"/>
      <w:r>
        <w:rPr>
          <w:rFonts w:ascii="Arial" w:hAnsi="Arial" w:cs="Arial"/>
          <w:sz w:val="22"/>
          <w:lang w:val="ru-RU"/>
        </w:rPr>
        <w:t xml:space="preserve">. </w:t>
      </w:r>
    </w:p>
    <w:p w:rsidR="00BF3162" w:rsidRPr="00E61B01" w:rsidRDefault="00BF3162" w:rsidP="00BF3162">
      <w:pPr>
        <w:spacing w:line="276" w:lineRule="auto"/>
        <w:rPr>
          <w:rFonts w:ascii="Arial" w:hAnsi="Arial" w:cs="Arial"/>
          <w:sz w:val="22"/>
          <w:lang w:val="ru-RU"/>
        </w:rPr>
      </w:pPr>
    </w:p>
    <w:p w:rsidR="00BF3162" w:rsidRDefault="00BF3162" w:rsidP="00BF3162">
      <w:pPr>
        <w:rPr>
          <w:rFonts w:ascii="Arial" w:hAnsi="Arial" w:cs="Arial"/>
          <w:b/>
          <w:sz w:val="22"/>
          <w:lang w:val="ru-RU"/>
        </w:rPr>
      </w:pPr>
      <w:r>
        <w:rPr>
          <w:rFonts w:ascii="Arial" w:hAnsi="Arial" w:cs="Arial"/>
          <w:b/>
          <w:sz w:val="22"/>
          <w:lang w:val="ru-RU"/>
        </w:rPr>
        <w:t xml:space="preserve">Внимание! </w:t>
      </w:r>
    </w:p>
    <w:p w:rsidR="00BF3162" w:rsidRDefault="00BF3162" w:rsidP="00BF3162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Опасность получения ожогов! </w:t>
      </w:r>
    </w:p>
    <w:p w:rsidR="00BF3162" w:rsidRDefault="00BF3162" w:rsidP="00BF3162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Запрещено касаться дренажного отверстия руками!</w:t>
      </w:r>
    </w:p>
    <w:p w:rsidR="00BF3162" w:rsidRDefault="00BF3162" w:rsidP="00BF3162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Необходимо </w:t>
      </w:r>
      <w:proofErr w:type="gramStart"/>
      <w:r>
        <w:rPr>
          <w:rFonts w:ascii="Arial" w:hAnsi="Arial" w:cs="Arial"/>
          <w:sz w:val="22"/>
          <w:lang w:val="ru-RU"/>
        </w:rPr>
        <w:t>одеть</w:t>
      </w:r>
      <w:proofErr w:type="gramEnd"/>
      <w:r>
        <w:rPr>
          <w:rFonts w:ascii="Arial" w:hAnsi="Arial" w:cs="Arial"/>
          <w:sz w:val="22"/>
          <w:lang w:val="ru-RU"/>
        </w:rPr>
        <w:t xml:space="preserve"> защитные рукавицы и соответствующую одежду!</w:t>
      </w:r>
    </w:p>
    <w:p w:rsidR="00BF3162" w:rsidRDefault="00BF3162" w:rsidP="00BF3162">
      <w:pPr>
        <w:rPr>
          <w:rFonts w:ascii="Arial" w:hAnsi="Arial" w:cs="Arial"/>
          <w:sz w:val="22"/>
          <w:lang w:val="ru-RU"/>
        </w:rPr>
      </w:pPr>
    </w:p>
    <w:p w:rsidR="00BF3162" w:rsidRDefault="00BF3162" w:rsidP="00BF3162">
      <w:pPr>
        <w:pStyle w:val="a9"/>
        <w:numPr>
          <w:ilvl w:val="0"/>
          <w:numId w:val="9"/>
        </w:numPr>
        <w:spacing w:line="276" w:lineRule="auto"/>
        <w:rPr>
          <w:rFonts w:ascii="Arial" w:hAnsi="Arial" w:cs="Arial"/>
          <w:sz w:val="22"/>
          <w:lang w:val="ru-RU"/>
        </w:rPr>
      </w:pPr>
      <w:r w:rsidRPr="00BF3162">
        <w:rPr>
          <w:rFonts w:ascii="Arial" w:hAnsi="Arial" w:cs="Arial"/>
          <w:sz w:val="22"/>
          <w:lang w:val="ru-RU"/>
        </w:rPr>
        <w:t>Для сбора масла используйте устойчивую металлическую посуду</w:t>
      </w:r>
      <w:r>
        <w:rPr>
          <w:rFonts w:ascii="Arial" w:hAnsi="Arial" w:cs="Arial"/>
          <w:sz w:val="22"/>
          <w:lang w:val="ru-RU"/>
        </w:rPr>
        <w:t xml:space="preserve"> в необходимом количестве</w:t>
      </w:r>
      <w:r w:rsidRPr="00BF3162">
        <w:rPr>
          <w:rFonts w:ascii="Arial" w:hAnsi="Arial" w:cs="Arial"/>
          <w:sz w:val="22"/>
          <w:lang w:val="ru-RU"/>
        </w:rPr>
        <w:t xml:space="preserve">. </w:t>
      </w:r>
    </w:p>
    <w:p w:rsidR="00BF3162" w:rsidRDefault="00BF3162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Переведите основной тумблер работы (10) в положение «</w:t>
      </w:r>
      <w:proofErr w:type="spellStart"/>
      <w:r>
        <w:rPr>
          <w:rFonts w:ascii="Arial" w:hAnsi="Arial" w:cs="Arial"/>
          <w:sz w:val="22"/>
          <w:lang w:val="ru-RU"/>
        </w:rPr>
        <w:t>Off</w:t>
      </w:r>
      <w:proofErr w:type="spellEnd"/>
      <w:r>
        <w:rPr>
          <w:rFonts w:ascii="Arial" w:hAnsi="Arial" w:cs="Arial"/>
          <w:sz w:val="22"/>
          <w:lang w:val="ru-RU"/>
        </w:rPr>
        <w:t xml:space="preserve">» - Выключено. </w:t>
      </w:r>
    </w:p>
    <w:p w:rsidR="00BF3162" w:rsidRDefault="001A6EFB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Отсоедините оборудование от сети электропитания.</w:t>
      </w:r>
    </w:p>
    <w:p w:rsidR="001A6EFB" w:rsidRDefault="001A6EFB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Выложите из бункера все оставшиеся продукты приготовления.</w:t>
      </w:r>
    </w:p>
    <w:p w:rsidR="001A6EFB" w:rsidRDefault="001A6EFB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proofErr w:type="gramStart"/>
      <w:r>
        <w:rPr>
          <w:rFonts w:ascii="Arial" w:hAnsi="Arial" w:cs="Arial"/>
          <w:sz w:val="22"/>
          <w:lang w:val="ru-RU"/>
        </w:rPr>
        <w:t>Разместите посуду</w:t>
      </w:r>
      <w:proofErr w:type="gramEnd"/>
      <w:r>
        <w:rPr>
          <w:rFonts w:ascii="Arial" w:hAnsi="Arial" w:cs="Arial"/>
          <w:sz w:val="22"/>
          <w:lang w:val="ru-RU"/>
        </w:rPr>
        <w:t xml:space="preserve"> для сбора масла под сливным отверстием.</w:t>
      </w:r>
    </w:p>
    <w:p w:rsidR="001A6EFB" w:rsidRPr="00DF7A41" w:rsidRDefault="00DF7A41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r w:rsidRPr="00DF7A41">
        <w:rPr>
          <w:rFonts w:ascii="Arial" w:hAnsi="Arial" w:cs="Arial"/>
          <w:sz w:val="22"/>
          <w:lang w:val="ru-RU"/>
        </w:rPr>
        <w:t>Откройте кран и дайте маслу сбежать в контейнер для сбора.</w:t>
      </w:r>
    </w:p>
    <w:p w:rsidR="00DF7A41" w:rsidRDefault="00DF7A41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Дождись пока все масло выбежит, а бункер полностью остынет.</w:t>
      </w:r>
    </w:p>
    <w:p w:rsidR="00DF7A41" w:rsidRPr="00BF3162" w:rsidRDefault="00DF7A41" w:rsidP="00BF3162">
      <w:pPr>
        <w:pStyle w:val="a9"/>
        <w:numPr>
          <w:ilvl w:val="0"/>
          <w:numId w:val="9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Тщательно и не торопясь </w:t>
      </w:r>
      <w:r w:rsidR="00A109CB">
        <w:rPr>
          <w:rFonts w:ascii="Arial" w:hAnsi="Arial" w:cs="Arial"/>
          <w:sz w:val="22"/>
          <w:lang w:val="ru-RU"/>
        </w:rPr>
        <w:t xml:space="preserve">соберите все масло по краям и с углов и переместите его к дренажному отверстию с помощью лопатки или скребка.   </w:t>
      </w:r>
    </w:p>
    <w:p w:rsidR="00513BB5" w:rsidRPr="00BF3162" w:rsidRDefault="00513BB5" w:rsidP="00BF3162">
      <w:pPr>
        <w:spacing w:line="360" w:lineRule="auto"/>
        <w:rPr>
          <w:rFonts w:ascii="Arial" w:hAnsi="Arial" w:cs="Arial"/>
          <w:sz w:val="22"/>
          <w:lang w:val="ru-RU"/>
        </w:rPr>
      </w:pPr>
    </w:p>
    <w:p w:rsidR="00A109CB" w:rsidRDefault="00A109CB" w:rsidP="00A109CB">
      <w:pPr>
        <w:rPr>
          <w:rFonts w:ascii="Arial" w:hAnsi="Arial" w:cs="Arial"/>
          <w:b/>
          <w:sz w:val="22"/>
          <w:lang w:val="ru-RU"/>
        </w:rPr>
      </w:pPr>
      <w:r>
        <w:rPr>
          <w:rFonts w:ascii="Arial" w:hAnsi="Arial" w:cs="Arial"/>
          <w:b/>
          <w:sz w:val="22"/>
          <w:lang w:val="ru-RU"/>
        </w:rPr>
        <w:t>Уход и обслуживание</w:t>
      </w:r>
    </w:p>
    <w:p w:rsidR="00513BB5" w:rsidRPr="007D76DE" w:rsidRDefault="00513BB5">
      <w:pPr>
        <w:spacing w:line="200" w:lineRule="exact"/>
        <w:rPr>
          <w:lang w:val="ru-RU"/>
        </w:rPr>
      </w:pPr>
    </w:p>
    <w:p w:rsidR="00A109CB" w:rsidRDefault="00A109CB" w:rsidP="00A109CB">
      <w:pPr>
        <w:rPr>
          <w:rFonts w:ascii="Arial" w:hAnsi="Arial" w:cs="Arial"/>
          <w:b/>
          <w:sz w:val="22"/>
          <w:lang w:val="ru-RU"/>
        </w:rPr>
      </w:pPr>
      <w:r>
        <w:rPr>
          <w:rFonts w:ascii="Arial" w:hAnsi="Arial" w:cs="Arial"/>
          <w:b/>
          <w:sz w:val="22"/>
          <w:lang w:val="ru-RU"/>
        </w:rPr>
        <w:t xml:space="preserve">Внимание! </w:t>
      </w:r>
    </w:p>
    <w:p w:rsidR="00A109CB" w:rsidRDefault="00A109CB" w:rsidP="00A109CB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Запрещено сливать масло в городскую систему канализации! </w:t>
      </w:r>
    </w:p>
    <w:p w:rsidR="00A109CB" w:rsidRDefault="00A109CB" w:rsidP="00A109CB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Все электронные компоненты оборудования должны быть защищены от попадания воды!</w:t>
      </w:r>
    </w:p>
    <w:p w:rsidR="00A109CB" w:rsidRDefault="00A109CB" w:rsidP="00A109CB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Запрещено использовать для очистки грубые инструменты!</w:t>
      </w:r>
    </w:p>
    <w:p w:rsidR="00A109CB" w:rsidRDefault="00A109CB" w:rsidP="00A109CB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И</w:t>
      </w:r>
      <w:r w:rsidRPr="00D61075">
        <w:rPr>
          <w:rFonts w:ascii="Arial" w:hAnsi="Arial" w:cs="Arial"/>
          <w:sz w:val="22"/>
          <w:lang w:val="ru-RU"/>
        </w:rPr>
        <w:t>спользуйте специальные защитны</w:t>
      </w:r>
      <w:r>
        <w:rPr>
          <w:rFonts w:ascii="Arial" w:hAnsi="Arial" w:cs="Arial"/>
          <w:sz w:val="22"/>
          <w:lang w:val="ru-RU"/>
        </w:rPr>
        <w:t>е</w:t>
      </w:r>
      <w:r w:rsidRPr="00D61075">
        <w:rPr>
          <w:rFonts w:ascii="Arial" w:hAnsi="Arial" w:cs="Arial"/>
          <w:sz w:val="22"/>
          <w:lang w:val="ru-RU"/>
        </w:rPr>
        <w:t xml:space="preserve"> перчатки и обувь</w:t>
      </w:r>
      <w:r>
        <w:rPr>
          <w:rFonts w:ascii="Arial" w:hAnsi="Arial" w:cs="Arial"/>
          <w:sz w:val="22"/>
          <w:lang w:val="ru-RU"/>
        </w:rPr>
        <w:t>!</w:t>
      </w:r>
    </w:p>
    <w:p w:rsidR="00513BB5" w:rsidRPr="007D76DE" w:rsidRDefault="00513BB5">
      <w:pPr>
        <w:spacing w:line="200" w:lineRule="exact"/>
        <w:rPr>
          <w:lang w:val="ru-RU"/>
        </w:rPr>
      </w:pPr>
    </w:p>
    <w:p w:rsidR="00513BB5" w:rsidRPr="007D76DE" w:rsidRDefault="00513BB5">
      <w:pPr>
        <w:spacing w:line="200" w:lineRule="exact"/>
        <w:rPr>
          <w:lang w:val="ru-RU"/>
        </w:rPr>
      </w:pPr>
    </w:p>
    <w:p w:rsidR="00A109CB" w:rsidRDefault="00A109CB" w:rsidP="00A109CB">
      <w:pPr>
        <w:pStyle w:val="a9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Перед очисткой слейте масло согласно описанию выше.</w:t>
      </w:r>
    </w:p>
    <w:p w:rsidR="00A109CB" w:rsidRPr="00A109CB" w:rsidRDefault="00A109CB" w:rsidP="00A109CB">
      <w:pPr>
        <w:pStyle w:val="a9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lang w:val="ru-RU"/>
        </w:rPr>
      </w:pPr>
      <w:r w:rsidRPr="00A109CB">
        <w:rPr>
          <w:rFonts w:ascii="Arial" w:hAnsi="Arial" w:cs="Arial"/>
          <w:sz w:val="22"/>
          <w:lang w:val="ru-RU"/>
        </w:rPr>
        <w:t>Не допускается применение абразивных материалов или чистящих средств.</w:t>
      </w:r>
    </w:p>
    <w:p w:rsidR="00A109CB" w:rsidRPr="00A109CB" w:rsidRDefault="00A109CB" w:rsidP="00A109CB">
      <w:pPr>
        <w:pStyle w:val="a9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lang w:val="ru-RU"/>
        </w:rPr>
      </w:pPr>
      <w:r w:rsidRPr="00A109CB">
        <w:rPr>
          <w:rFonts w:ascii="Arial" w:hAnsi="Arial" w:cs="Arial"/>
          <w:sz w:val="22"/>
          <w:lang w:val="ru-RU"/>
        </w:rPr>
        <w:t xml:space="preserve">Запрещается мыть </w:t>
      </w:r>
      <w:r>
        <w:rPr>
          <w:rFonts w:ascii="Arial" w:hAnsi="Arial" w:cs="Arial"/>
          <w:sz w:val="22"/>
          <w:lang w:val="ru-RU"/>
        </w:rPr>
        <w:t>оборудование</w:t>
      </w:r>
      <w:r w:rsidRPr="00A109CB">
        <w:rPr>
          <w:rFonts w:ascii="Arial" w:hAnsi="Arial" w:cs="Arial"/>
          <w:sz w:val="22"/>
          <w:lang w:val="ru-RU"/>
        </w:rPr>
        <w:t xml:space="preserve"> под струей воды.</w:t>
      </w:r>
    </w:p>
    <w:p w:rsidR="00A109CB" w:rsidRPr="00A109CB" w:rsidRDefault="00A109CB" w:rsidP="00A109CB">
      <w:pPr>
        <w:pStyle w:val="a9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lang w:val="ru-RU"/>
        </w:rPr>
      </w:pPr>
      <w:r w:rsidRPr="00A109CB">
        <w:rPr>
          <w:rFonts w:ascii="Arial" w:hAnsi="Arial" w:cs="Arial"/>
          <w:sz w:val="22"/>
          <w:lang w:val="ru-RU"/>
        </w:rPr>
        <w:t>Очистка производится с помощью мягкой влажной салфетки</w:t>
      </w:r>
      <w:r>
        <w:rPr>
          <w:rFonts w:ascii="Arial" w:hAnsi="Arial" w:cs="Arial"/>
          <w:sz w:val="22"/>
          <w:lang w:val="ru-RU"/>
        </w:rPr>
        <w:t xml:space="preserve"> или тряпки</w:t>
      </w:r>
      <w:r w:rsidRPr="00A109CB">
        <w:rPr>
          <w:rFonts w:ascii="Arial" w:hAnsi="Arial" w:cs="Arial"/>
          <w:sz w:val="22"/>
          <w:lang w:val="ru-RU"/>
        </w:rPr>
        <w:t xml:space="preserve"> и небольшого количества чистящего средства.</w:t>
      </w:r>
    </w:p>
    <w:p w:rsidR="00A109CB" w:rsidRPr="00A109CB" w:rsidRDefault="00A109CB" w:rsidP="00A109CB">
      <w:pPr>
        <w:pStyle w:val="a9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lang w:val="ru-RU"/>
        </w:rPr>
      </w:pPr>
      <w:r w:rsidRPr="00A109CB">
        <w:rPr>
          <w:rFonts w:ascii="Arial" w:hAnsi="Arial" w:cs="Arial"/>
          <w:sz w:val="22"/>
          <w:lang w:val="ru-RU"/>
        </w:rPr>
        <w:t>Во время очистки необходимо предотвращать попадание воды на электрические соединения и ручки управления.</w:t>
      </w:r>
    </w:p>
    <w:p w:rsidR="00902698" w:rsidRPr="003243B3" w:rsidRDefault="00902698" w:rsidP="00902698">
      <w:pPr>
        <w:pStyle w:val="a9"/>
        <w:spacing w:line="360" w:lineRule="auto"/>
        <w:ind w:left="714"/>
        <w:rPr>
          <w:rFonts w:ascii="Arial" w:hAnsi="Arial" w:cs="Arial"/>
          <w:sz w:val="22"/>
          <w:lang w:val="ru-RU"/>
        </w:rPr>
      </w:pPr>
    </w:p>
    <w:p w:rsidR="00902698" w:rsidRPr="00A109CB" w:rsidRDefault="00902698" w:rsidP="00902698">
      <w:pPr>
        <w:spacing w:before="8" w:line="180" w:lineRule="exact"/>
        <w:rPr>
          <w:sz w:val="18"/>
          <w:szCs w:val="18"/>
          <w:lang w:val="ru-RU"/>
        </w:rPr>
      </w:pPr>
    </w:p>
    <w:p w:rsidR="00513BB5" w:rsidRPr="00A109CB" w:rsidRDefault="00513BB5">
      <w:pPr>
        <w:spacing w:before="11" w:line="260" w:lineRule="exact"/>
        <w:rPr>
          <w:sz w:val="26"/>
          <w:szCs w:val="26"/>
          <w:lang w:val="ru-RU"/>
        </w:rPr>
      </w:pPr>
    </w:p>
    <w:sectPr w:rsidR="00513BB5" w:rsidRPr="00A109CB" w:rsidSect="00BF3162">
      <w:footerReference w:type="default" r:id="rId14"/>
      <w:pgSz w:w="11920" w:h="16840"/>
      <w:pgMar w:top="567" w:right="567" w:bottom="851" w:left="851" w:header="0" w:footer="3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A41" w:rsidRDefault="00DF7A41" w:rsidP="00513BB5">
      <w:r>
        <w:separator/>
      </w:r>
    </w:p>
  </w:endnote>
  <w:endnote w:type="continuationSeparator" w:id="0">
    <w:p w:rsidR="00DF7A41" w:rsidRDefault="00DF7A41" w:rsidP="00513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A41" w:rsidRDefault="00DF7A41">
    <w:pPr>
      <w:spacing w:line="200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A41" w:rsidRDefault="00025B77">
    <w:pPr>
      <w:spacing w:line="200" w:lineRule="exact"/>
    </w:pPr>
    <w:r w:rsidRPr="00025B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8.25pt;margin-top:812.65pt;width:7.5pt;height:11pt;z-index:-251658752;mso-position-horizontal-relative:page;mso-position-vertical-relative:page" filled="f" stroked="f">
          <v:textbox inset="0,0,0,0">
            <w:txbxContent>
              <w:p w:rsidR="00DF7A41" w:rsidRDefault="00DF7A4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4D4D4D"/>
                    <w:w w:val="110"/>
                    <w:sz w:val="18"/>
                    <w:szCs w:val="18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A41" w:rsidRDefault="00DF7A41" w:rsidP="00513BB5">
      <w:r>
        <w:separator/>
      </w:r>
    </w:p>
  </w:footnote>
  <w:footnote w:type="continuationSeparator" w:id="0">
    <w:p w:rsidR="00DF7A41" w:rsidRDefault="00DF7A41" w:rsidP="00513B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A12018B"/>
    <w:multiLevelType w:val="hybridMultilevel"/>
    <w:tmpl w:val="EFA2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C349C"/>
    <w:multiLevelType w:val="hybridMultilevel"/>
    <w:tmpl w:val="32E4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907AC"/>
    <w:multiLevelType w:val="hybridMultilevel"/>
    <w:tmpl w:val="FC1E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80583"/>
    <w:multiLevelType w:val="hybridMultilevel"/>
    <w:tmpl w:val="87288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83C0C"/>
    <w:multiLevelType w:val="hybridMultilevel"/>
    <w:tmpl w:val="8C60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62B5E"/>
    <w:multiLevelType w:val="hybridMultilevel"/>
    <w:tmpl w:val="0062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F27BD"/>
    <w:multiLevelType w:val="hybridMultilevel"/>
    <w:tmpl w:val="F04E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E4B87"/>
    <w:multiLevelType w:val="multilevel"/>
    <w:tmpl w:val="7DFA568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68FD7029"/>
    <w:multiLevelType w:val="hybridMultilevel"/>
    <w:tmpl w:val="EFA2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13BB5"/>
    <w:rsid w:val="00010EDF"/>
    <w:rsid w:val="00025B77"/>
    <w:rsid w:val="001128EA"/>
    <w:rsid w:val="00166455"/>
    <w:rsid w:val="001A6EFB"/>
    <w:rsid w:val="002062A7"/>
    <w:rsid w:val="002F0F85"/>
    <w:rsid w:val="003243B3"/>
    <w:rsid w:val="0035304A"/>
    <w:rsid w:val="00502A93"/>
    <w:rsid w:val="00513BB5"/>
    <w:rsid w:val="00794E0B"/>
    <w:rsid w:val="007D76DE"/>
    <w:rsid w:val="00816C4A"/>
    <w:rsid w:val="008544C7"/>
    <w:rsid w:val="00875237"/>
    <w:rsid w:val="00902698"/>
    <w:rsid w:val="009069B7"/>
    <w:rsid w:val="009E673C"/>
    <w:rsid w:val="00A109CB"/>
    <w:rsid w:val="00AE4B6A"/>
    <w:rsid w:val="00B62BC4"/>
    <w:rsid w:val="00BF3162"/>
    <w:rsid w:val="00D61075"/>
    <w:rsid w:val="00D92F8B"/>
    <w:rsid w:val="00DB35BE"/>
    <w:rsid w:val="00DF7A41"/>
    <w:rsid w:val="00E60758"/>
    <w:rsid w:val="00E61B01"/>
    <w:rsid w:val="00FE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D92F8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D92F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4E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4E0B"/>
  </w:style>
  <w:style w:type="paragraph" w:styleId="a7">
    <w:name w:val="footer"/>
    <w:basedOn w:val="a"/>
    <w:link w:val="a8"/>
    <w:uiPriority w:val="99"/>
    <w:semiHidden/>
    <w:unhideWhenUsed/>
    <w:rsid w:val="00794E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E0B"/>
  </w:style>
  <w:style w:type="paragraph" w:styleId="a9">
    <w:name w:val="List Paragraph"/>
    <w:basedOn w:val="a"/>
    <w:uiPriority w:val="34"/>
    <w:qFormat/>
    <w:rsid w:val="00DB35BE"/>
    <w:pPr>
      <w:ind w:left="720"/>
      <w:contextualSpacing/>
    </w:pPr>
  </w:style>
  <w:style w:type="table" w:styleId="aa">
    <w:name w:val="Table Grid"/>
    <w:basedOn w:val="a1"/>
    <w:uiPriority w:val="59"/>
    <w:rsid w:val="001128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 Vladimir Petrovich</dc:creator>
  <cp:lastModifiedBy>Naturev</cp:lastModifiedBy>
  <cp:revision>2</cp:revision>
  <dcterms:created xsi:type="dcterms:W3CDTF">2017-10-24T09:36:00Z</dcterms:created>
  <dcterms:modified xsi:type="dcterms:W3CDTF">2017-10-24T09:36:00Z</dcterms:modified>
</cp:coreProperties>
</file>